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5648E" w14:textId="3C2A0500" w:rsidR="00526766" w:rsidRPr="00526766" w:rsidRDefault="00526766" w:rsidP="00306182">
      <w:pPr>
        <w:spacing w:after="0" w:line="288" w:lineRule="auto"/>
        <w:jc w:val="center"/>
        <w:rPr>
          <w:rFonts w:ascii="Calibri" w:hAnsi="Calibri" w:cs="Calibri"/>
          <w:smallCaps/>
          <w:sz w:val="32"/>
          <w:szCs w:val="32"/>
          <w:lang w:val="en-US"/>
        </w:rPr>
      </w:pPr>
      <w:r w:rsidRPr="00526766">
        <w:rPr>
          <w:rFonts w:ascii="Calibri" w:hAnsi="Calibri" w:cs="Calibri"/>
          <w:smallCaps/>
          <w:sz w:val="32"/>
          <w:szCs w:val="32"/>
          <w:lang w:val="en-US"/>
        </w:rPr>
        <w:t>Supplementary material</w:t>
      </w:r>
    </w:p>
    <w:p w14:paraId="53A5F852" w14:textId="7DE646E7" w:rsidR="00526766" w:rsidRDefault="00526766" w:rsidP="00306182">
      <w:pPr>
        <w:spacing w:after="0" w:line="288" w:lineRule="auto"/>
        <w:jc w:val="center"/>
        <w:rPr>
          <w:rFonts w:ascii="Calibri" w:hAnsi="Calibri" w:cs="Calibri"/>
          <w:b/>
          <w:bCs/>
          <w:sz w:val="32"/>
          <w:szCs w:val="32"/>
          <w:lang w:val="en-US"/>
        </w:rPr>
      </w:pPr>
    </w:p>
    <w:p w14:paraId="755B1661" w14:textId="39B6ACF1" w:rsidR="009845CE" w:rsidRPr="00306182" w:rsidRDefault="009845CE" w:rsidP="00306182">
      <w:pPr>
        <w:spacing w:after="0" w:line="288" w:lineRule="auto"/>
        <w:jc w:val="center"/>
        <w:rPr>
          <w:rFonts w:ascii="Calibri" w:hAnsi="Calibri" w:cs="Calibri"/>
          <w:b/>
          <w:bCs/>
          <w:sz w:val="32"/>
          <w:szCs w:val="32"/>
          <w:lang w:val="en-US"/>
        </w:rPr>
      </w:pPr>
      <w:r w:rsidRPr="00306182">
        <w:rPr>
          <w:rFonts w:ascii="Calibri" w:hAnsi="Calibri" w:cs="Calibri"/>
          <w:b/>
          <w:bCs/>
          <w:sz w:val="32"/>
          <w:szCs w:val="32"/>
          <w:lang w:val="en-US"/>
        </w:rPr>
        <w:t>Pan-alpine summer temperatures since 7</w:t>
      </w:r>
      <w:r w:rsidR="009325FB">
        <w:rPr>
          <w:rFonts w:ascii="Calibri" w:hAnsi="Calibri" w:cs="Calibri"/>
          <w:b/>
          <w:bCs/>
          <w:sz w:val="32"/>
          <w:szCs w:val="32"/>
          <w:lang w:val="en-US"/>
        </w:rPr>
        <w:t>42</w:t>
      </w:r>
      <w:r w:rsidRPr="00306182">
        <w:rPr>
          <w:rFonts w:ascii="Calibri" w:hAnsi="Calibri" w:cs="Calibri"/>
          <w:b/>
          <w:bCs/>
          <w:sz w:val="32"/>
          <w:szCs w:val="32"/>
          <w:lang w:val="en-US"/>
        </w:rPr>
        <w:t xml:space="preserve"> CE</w:t>
      </w:r>
    </w:p>
    <w:p w14:paraId="3D9999B7" w14:textId="77777777" w:rsidR="00053F7D" w:rsidRDefault="00053F7D" w:rsidP="00306182">
      <w:pPr>
        <w:spacing w:after="0" w:line="288" w:lineRule="auto"/>
        <w:jc w:val="center"/>
        <w:rPr>
          <w:rFonts w:ascii="Calibri" w:hAnsi="Calibri" w:cs="Calibri"/>
          <w:sz w:val="22"/>
          <w:szCs w:val="22"/>
          <w:lang w:val="en-US"/>
        </w:rPr>
      </w:pPr>
    </w:p>
    <w:p w14:paraId="549C153C" w14:textId="46B24FB3" w:rsidR="009845CE" w:rsidRDefault="002B4D84" w:rsidP="00306182">
      <w:pPr>
        <w:spacing w:after="0" w:line="288" w:lineRule="auto"/>
        <w:jc w:val="center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Jan Esper</w:t>
      </w:r>
      <w:r w:rsidR="00503340">
        <w:rPr>
          <w:rFonts w:ascii="Calibri" w:hAnsi="Calibri" w:cs="Calibri"/>
          <w:sz w:val="22"/>
          <w:szCs w:val="22"/>
          <w:lang w:val="en-US"/>
        </w:rPr>
        <w:t>,</w:t>
      </w:r>
      <w:r>
        <w:rPr>
          <w:rFonts w:ascii="Calibri" w:hAnsi="Calibri" w:cs="Calibri"/>
          <w:sz w:val="22"/>
          <w:szCs w:val="22"/>
          <w:lang w:val="en-US"/>
        </w:rPr>
        <w:t xml:space="preserve"> Fred</w:t>
      </w:r>
      <w:r w:rsidR="0086068C">
        <w:rPr>
          <w:rFonts w:ascii="Calibri" w:hAnsi="Calibri" w:cs="Calibri"/>
          <w:sz w:val="22"/>
          <w:szCs w:val="22"/>
          <w:lang w:val="en-US"/>
        </w:rPr>
        <w:t>e</w:t>
      </w:r>
      <w:r w:rsidR="00156D1E">
        <w:rPr>
          <w:rFonts w:ascii="Calibri" w:hAnsi="Calibri" w:cs="Calibri"/>
          <w:sz w:val="22"/>
          <w:szCs w:val="22"/>
          <w:lang w:val="en-US"/>
        </w:rPr>
        <w:t>rick</w:t>
      </w:r>
      <w:r>
        <w:rPr>
          <w:rFonts w:ascii="Calibri" w:hAnsi="Calibri" w:cs="Calibri"/>
          <w:sz w:val="22"/>
          <w:szCs w:val="22"/>
          <w:lang w:val="en-US"/>
        </w:rPr>
        <w:t xml:space="preserve"> Reinig, Max Torbenson, Edurne Martinez del Castillo, </w:t>
      </w:r>
      <w:r w:rsidR="00E90BAA">
        <w:rPr>
          <w:rFonts w:ascii="Calibri" w:hAnsi="Calibri" w:cs="Calibri"/>
          <w:sz w:val="22"/>
          <w:szCs w:val="22"/>
          <w:lang w:val="en-US"/>
        </w:rPr>
        <w:t xml:space="preserve">Marcel Kunz, </w:t>
      </w:r>
      <w:r w:rsidR="00043C19">
        <w:rPr>
          <w:rFonts w:ascii="Calibri" w:hAnsi="Calibri" w:cs="Calibri"/>
          <w:sz w:val="22"/>
          <w:szCs w:val="22"/>
          <w:lang w:val="en-US"/>
        </w:rPr>
        <w:t xml:space="preserve">Alberto </w:t>
      </w:r>
      <w:r w:rsidR="00043C19" w:rsidRPr="00EF7781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Arzac, </w:t>
      </w:r>
      <w:r w:rsidR="004C5117" w:rsidRPr="00EF7781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Marco Carrer, </w:t>
      </w:r>
      <w:r w:rsidR="00043C19" w:rsidRPr="00EF7781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Feng Chen, </w:t>
      </w:r>
      <w:r w:rsidR="00DD2F93" w:rsidRPr="00DD2F93">
        <w:rPr>
          <w:rFonts w:ascii="Calibri" w:hAnsi="Calibri" w:cs="Calibri"/>
          <w:color w:val="000000" w:themeColor="text1"/>
          <w:sz w:val="22"/>
          <w:szCs w:val="22"/>
          <w:lang w:val="en-US"/>
        </w:rPr>
        <w:t>Alper K. Kadioglu</w:t>
      </w:r>
      <w:r w:rsidR="00DD2F93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, </w:t>
      </w:r>
      <w:r w:rsidR="00043C19" w:rsidRPr="00EF7781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Alexander V. Kirdyanov, </w:t>
      </w:r>
      <w:r w:rsidR="00210F21" w:rsidRPr="00EF7781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Ernesto Tejedor, </w:t>
      </w:r>
      <w:r w:rsidR="00043C19" w:rsidRPr="00EF7781">
        <w:rPr>
          <w:rFonts w:ascii="Calibri" w:hAnsi="Calibri" w:cs="Calibri"/>
          <w:color w:val="000000" w:themeColor="text1"/>
          <w:sz w:val="22"/>
          <w:szCs w:val="22"/>
          <w:lang w:val="en-US"/>
        </w:rPr>
        <w:t>Mirek Trnka,</w:t>
      </w:r>
      <w:r w:rsidRPr="00EF7781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  <w:lang w:val="en-US"/>
        </w:rPr>
        <w:t>Ulf Büntgen</w:t>
      </w:r>
    </w:p>
    <w:p w14:paraId="24C68B78" w14:textId="77777777" w:rsidR="00956685" w:rsidRDefault="00956685" w:rsidP="00306182">
      <w:pPr>
        <w:spacing w:after="0" w:line="288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14:paraId="2D637232" w14:textId="77777777" w:rsidR="00956685" w:rsidRPr="0007165A" w:rsidRDefault="00956685" w:rsidP="00306182">
      <w:pPr>
        <w:spacing w:after="0" w:line="288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14:paraId="22A8B012" w14:textId="2166BA94" w:rsidR="001D3515" w:rsidRPr="001D3515" w:rsidRDefault="0046225B" w:rsidP="0046225B">
      <w:pPr>
        <w:spacing w:after="0" w:line="288" w:lineRule="auto"/>
        <w:jc w:val="center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noProof/>
          <w:sz w:val="22"/>
          <w:szCs w:val="22"/>
          <w:lang w:val="en-US"/>
        </w:rPr>
        <w:drawing>
          <wp:inline distT="0" distB="0" distL="0" distR="0" wp14:anchorId="7D1091F5" wp14:editId="734C9EBD">
            <wp:extent cx="5588000" cy="6057900"/>
            <wp:effectExtent l="0" t="0" r="0" b="0"/>
            <wp:docPr id="1825764715" name="Grafik 5" descr="Ein Bild, das Screensho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764715" name="Grafik 5" descr="Ein Bild, das Screenshot enthält.&#10;&#10;KI-generierte Inhalte können fehlerhaft sein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8000" cy="605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806E5" w14:textId="233B37FB" w:rsidR="00A800DD" w:rsidRPr="00660243" w:rsidRDefault="00A800DD" w:rsidP="00306182">
      <w:pPr>
        <w:spacing w:after="0" w:line="288" w:lineRule="auto"/>
        <w:jc w:val="both"/>
        <w:rPr>
          <w:rFonts w:ascii="Calibri" w:hAnsi="Calibri" w:cs="Calibri"/>
          <w:b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t xml:space="preserve">Fig. S1 </w:t>
      </w:r>
      <w:r w:rsidR="00660243">
        <w:rPr>
          <w:rFonts w:ascii="Calibri" w:hAnsi="Calibri" w:cs="Calibri"/>
          <w:sz w:val="22"/>
          <w:szCs w:val="22"/>
          <w:lang w:val="en-US"/>
        </w:rPr>
        <w:t xml:space="preserve">Larch budmoth (LBM) infestation </w:t>
      </w:r>
      <w:r w:rsidR="0046225B">
        <w:rPr>
          <w:rFonts w:ascii="Calibri" w:hAnsi="Calibri" w:cs="Calibri"/>
          <w:sz w:val="22"/>
          <w:szCs w:val="22"/>
          <w:lang w:val="en-US"/>
        </w:rPr>
        <w:t>correction</w:t>
      </w:r>
      <w:r w:rsidR="00660243">
        <w:rPr>
          <w:rFonts w:ascii="Calibri" w:hAnsi="Calibri" w:cs="Calibri"/>
          <w:sz w:val="22"/>
          <w:szCs w:val="22"/>
          <w:lang w:val="en-US"/>
        </w:rPr>
        <w:t xml:space="preserve">. Raw MXD chronologies before (orange) and after (green) LBM signal removal of the </w:t>
      </w:r>
      <w:r w:rsidR="00660243" w:rsidRPr="00660243">
        <w:rPr>
          <w:rFonts w:ascii="Calibri" w:hAnsi="Calibri" w:cs="Calibri"/>
          <w:b/>
          <w:bCs/>
          <w:sz w:val="22"/>
          <w:szCs w:val="22"/>
          <w:lang w:val="en-US"/>
        </w:rPr>
        <w:t>a</w:t>
      </w:r>
      <w:r w:rsidR="00660243">
        <w:rPr>
          <w:rFonts w:ascii="Calibri" w:hAnsi="Calibri" w:cs="Calibri"/>
          <w:sz w:val="22"/>
          <w:szCs w:val="22"/>
          <w:lang w:val="en-US"/>
        </w:rPr>
        <w:t xml:space="preserve">, Lötschen valley update (Loe22), </w:t>
      </w:r>
      <w:r w:rsidR="00660243">
        <w:rPr>
          <w:rFonts w:ascii="Calibri" w:hAnsi="Calibri" w:cs="Calibri"/>
          <w:b/>
          <w:bCs/>
          <w:sz w:val="22"/>
          <w:szCs w:val="22"/>
          <w:lang w:val="en-US"/>
        </w:rPr>
        <w:t>b</w:t>
      </w:r>
      <w:r w:rsidR="00660243">
        <w:rPr>
          <w:rFonts w:ascii="Calibri" w:hAnsi="Calibri" w:cs="Calibri"/>
          <w:sz w:val="22"/>
          <w:szCs w:val="22"/>
          <w:lang w:val="en-US"/>
        </w:rPr>
        <w:t>, Simplon valley living</w:t>
      </w:r>
      <w:r w:rsidR="00FB2911">
        <w:rPr>
          <w:rFonts w:ascii="Calibri" w:hAnsi="Calibri" w:cs="Calibri"/>
          <w:sz w:val="22"/>
          <w:szCs w:val="22"/>
          <w:lang w:val="en-US"/>
        </w:rPr>
        <w:t>-</w:t>
      </w:r>
      <w:r w:rsidR="00660243">
        <w:rPr>
          <w:rFonts w:ascii="Calibri" w:hAnsi="Calibri" w:cs="Calibri"/>
          <w:sz w:val="22"/>
          <w:szCs w:val="22"/>
          <w:lang w:val="en-US"/>
        </w:rPr>
        <w:t xml:space="preserve">tree (Sim living), </w:t>
      </w:r>
      <w:r w:rsidR="00660243">
        <w:rPr>
          <w:rFonts w:ascii="Calibri" w:hAnsi="Calibri" w:cs="Calibri"/>
          <w:b/>
          <w:bCs/>
          <w:sz w:val="22"/>
          <w:szCs w:val="22"/>
          <w:lang w:val="en-US"/>
        </w:rPr>
        <w:t>c</w:t>
      </w:r>
      <w:r w:rsidR="00660243">
        <w:rPr>
          <w:rFonts w:ascii="Calibri" w:hAnsi="Calibri" w:cs="Calibri"/>
          <w:sz w:val="22"/>
          <w:szCs w:val="22"/>
          <w:lang w:val="en-US"/>
        </w:rPr>
        <w:t>, Matter valley living</w:t>
      </w:r>
      <w:r w:rsidR="00FB2911">
        <w:rPr>
          <w:rFonts w:ascii="Calibri" w:hAnsi="Calibri" w:cs="Calibri"/>
          <w:sz w:val="22"/>
          <w:szCs w:val="22"/>
          <w:lang w:val="en-US"/>
        </w:rPr>
        <w:t>-</w:t>
      </w:r>
      <w:r w:rsidR="00660243">
        <w:rPr>
          <w:rFonts w:ascii="Calibri" w:hAnsi="Calibri" w:cs="Calibri"/>
          <w:sz w:val="22"/>
          <w:szCs w:val="22"/>
          <w:lang w:val="en-US"/>
        </w:rPr>
        <w:t xml:space="preserve">tree (Mat living), </w:t>
      </w:r>
      <w:r w:rsidR="00660243" w:rsidRPr="00660243">
        <w:rPr>
          <w:rFonts w:ascii="Calibri" w:hAnsi="Calibri" w:cs="Calibri"/>
          <w:b/>
          <w:bCs/>
          <w:sz w:val="22"/>
          <w:szCs w:val="22"/>
          <w:lang w:val="en-US"/>
        </w:rPr>
        <w:t>d</w:t>
      </w:r>
      <w:r w:rsidR="00660243">
        <w:rPr>
          <w:rFonts w:ascii="Calibri" w:hAnsi="Calibri" w:cs="Calibri"/>
          <w:sz w:val="22"/>
          <w:szCs w:val="22"/>
          <w:lang w:val="en-US"/>
        </w:rPr>
        <w:t>, Matter valley relict</w:t>
      </w:r>
      <w:r w:rsidR="00FB2911">
        <w:rPr>
          <w:rFonts w:ascii="Calibri" w:hAnsi="Calibri" w:cs="Calibri"/>
          <w:sz w:val="22"/>
          <w:szCs w:val="22"/>
          <w:lang w:val="en-US"/>
        </w:rPr>
        <w:t>-</w:t>
      </w:r>
      <w:r w:rsidR="003543E4">
        <w:rPr>
          <w:rFonts w:ascii="Calibri" w:hAnsi="Calibri" w:cs="Calibri"/>
          <w:sz w:val="22"/>
          <w:szCs w:val="22"/>
          <w:lang w:val="en-US"/>
        </w:rPr>
        <w:t>tree</w:t>
      </w:r>
      <w:r w:rsidR="00660243">
        <w:rPr>
          <w:rFonts w:ascii="Calibri" w:hAnsi="Calibri" w:cs="Calibri"/>
          <w:sz w:val="22"/>
          <w:szCs w:val="22"/>
          <w:lang w:val="en-US"/>
        </w:rPr>
        <w:t xml:space="preserve"> (Mat relict), </w:t>
      </w:r>
      <w:r w:rsidR="00660243" w:rsidRPr="00660243">
        <w:rPr>
          <w:rFonts w:ascii="Calibri" w:hAnsi="Calibri" w:cs="Calibri"/>
          <w:b/>
          <w:bCs/>
          <w:sz w:val="22"/>
          <w:szCs w:val="22"/>
          <w:lang w:val="en-US"/>
        </w:rPr>
        <w:t>e</w:t>
      </w:r>
      <w:r w:rsidR="00660243">
        <w:rPr>
          <w:rFonts w:ascii="Calibri" w:hAnsi="Calibri" w:cs="Calibri"/>
          <w:sz w:val="22"/>
          <w:szCs w:val="22"/>
          <w:lang w:val="en-US"/>
        </w:rPr>
        <w:t>, Merveille valley living</w:t>
      </w:r>
      <w:r w:rsidR="00FB2911">
        <w:rPr>
          <w:rFonts w:ascii="Calibri" w:hAnsi="Calibri" w:cs="Calibri"/>
          <w:sz w:val="22"/>
          <w:szCs w:val="22"/>
          <w:lang w:val="en-US"/>
        </w:rPr>
        <w:t>-</w:t>
      </w:r>
      <w:r w:rsidR="00660243">
        <w:rPr>
          <w:rFonts w:ascii="Calibri" w:hAnsi="Calibri" w:cs="Calibri"/>
          <w:sz w:val="22"/>
          <w:szCs w:val="22"/>
          <w:lang w:val="en-US"/>
        </w:rPr>
        <w:t>tree (Mer living)</w:t>
      </w:r>
      <w:r w:rsidR="00A80F86">
        <w:rPr>
          <w:rFonts w:ascii="Calibri" w:hAnsi="Calibri" w:cs="Calibri"/>
          <w:sz w:val="22"/>
          <w:szCs w:val="22"/>
          <w:lang w:val="en-US"/>
        </w:rPr>
        <w:t>, and</w:t>
      </w:r>
      <w:r w:rsidR="00660243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660243" w:rsidRPr="00660243">
        <w:rPr>
          <w:rFonts w:ascii="Calibri" w:hAnsi="Calibri" w:cs="Calibri"/>
          <w:b/>
          <w:bCs/>
          <w:sz w:val="22"/>
          <w:szCs w:val="22"/>
          <w:lang w:val="en-US"/>
        </w:rPr>
        <w:t>f</w:t>
      </w:r>
      <w:r w:rsidR="00660243">
        <w:rPr>
          <w:rFonts w:ascii="Calibri" w:hAnsi="Calibri" w:cs="Calibri"/>
          <w:sz w:val="22"/>
          <w:szCs w:val="22"/>
          <w:lang w:val="en-US"/>
        </w:rPr>
        <w:t>, Merveille valley relict</w:t>
      </w:r>
      <w:r w:rsidR="00FB2911">
        <w:rPr>
          <w:rFonts w:ascii="Calibri" w:hAnsi="Calibri" w:cs="Calibri"/>
          <w:sz w:val="22"/>
          <w:szCs w:val="22"/>
          <w:lang w:val="en-US"/>
        </w:rPr>
        <w:t>-</w:t>
      </w:r>
      <w:r w:rsidR="003543E4">
        <w:rPr>
          <w:rFonts w:ascii="Calibri" w:hAnsi="Calibri" w:cs="Calibri"/>
          <w:sz w:val="22"/>
          <w:szCs w:val="22"/>
          <w:lang w:val="en-US"/>
        </w:rPr>
        <w:t xml:space="preserve">tree </w:t>
      </w:r>
      <w:r w:rsidR="00660243">
        <w:rPr>
          <w:rFonts w:ascii="Calibri" w:hAnsi="Calibri" w:cs="Calibri"/>
          <w:sz w:val="22"/>
          <w:szCs w:val="22"/>
          <w:lang w:val="en-US"/>
        </w:rPr>
        <w:t>data (Mer relict).</w:t>
      </w:r>
    </w:p>
    <w:p w14:paraId="50996582" w14:textId="3898F99B" w:rsidR="00CD3BE9" w:rsidRDefault="00FD451D" w:rsidP="00CD3BE9">
      <w:pPr>
        <w:spacing w:after="0" w:line="288" w:lineRule="auto"/>
        <w:jc w:val="center"/>
        <w:rPr>
          <w:rFonts w:ascii="Calibri" w:hAnsi="Calibri" w:cs="Calibri"/>
          <w:b/>
          <w:bCs/>
          <w:sz w:val="22"/>
          <w:szCs w:val="22"/>
          <w:lang w:val="en-US"/>
        </w:rPr>
      </w:pPr>
      <w:r>
        <w:rPr>
          <w:rFonts w:ascii="Calibri" w:hAnsi="Calibri" w:cs="Calibri"/>
          <w:b/>
          <w:bCs/>
          <w:noProof/>
          <w:sz w:val="22"/>
          <w:szCs w:val="22"/>
          <w:lang w:val="en-US"/>
        </w:rPr>
        <w:lastRenderedPageBreak/>
        <w:drawing>
          <wp:inline distT="0" distB="0" distL="0" distR="0" wp14:anchorId="5FAC8939" wp14:editId="5469A0DA">
            <wp:extent cx="5486400" cy="2324100"/>
            <wp:effectExtent l="0" t="0" r="0" b="0"/>
            <wp:docPr id="892220358" name="Grafik 3" descr="Ein Bild, das Screensho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220358" name="Grafik 3" descr="Ein Bild, das Screenshot enthält.&#10;&#10;KI-generierte Inhalte können fehlerhaft sein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10CFA" w14:textId="1523C012" w:rsidR="00D71905" w:rsidRDefault="00D71905" w:rsidP="00306182">
      <w:pPr>
        <w:spacing w:after="0" w:line="288" w:lineRule="auto"/>
        <w:jc w:val="both"/>
        <w:rPr>
          <w:rFonts w:ascii="Calibri" w:hAnsi="Calibri" w:cs="Calibri"/>
          <w:sz w:val="22"/>
          <w:szCs w:val="22"/>
          <w:lang w:val="en-US"/>
        </w:rPr>
      </w:pPr>
      <w:r w:rsidRPr="00D71905">
        <w:rPr>
          <w:rFonts w:ascii="Calibri" w:hAnsi="Calibri" w:cs="Calibri"/>
          <w:b/>
          <w:bCs/>
          <w:sz w:val="22"/>
          <w:szCs w:val="22"/>
          <w:lang w:val="en-US"/>
        </w:rPr>
        <w:t>Fig. S2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 w:rsidR="00CD3BE9">
        <w:rPr>
          <w:rFonts w:ascii="Calibri" w:hAnsi="Calibri" w:cs="Calibri"/>
          <w:sz w:val="22"/>
          <w:szCs w:val="22"/>
          <w:lang w:val="en-US"/>
        </w:rPr>
        <w:t>Comparison of old and new Lötschen</w:t>
      </w:r>
      <w:r w:rsidR="00A80F86">
        <w:rPr>
          <w:rFonts w:ascii="Calibri" w:hAnsi="Calibri" w:cs="Calibri"/>
          <w:sz w:val="22"/>
          <w:szCs w:val="22"/>
          <w:lang w:val="en-US"/>
        </w:rPr>
        <w:t xml:space="preserve"> valley</w:t>
      </w:r>
      <w:r w:rsidR="00CD3BE9">
        <w:rPr>
          <w:rFonts w:ascii="Calibri" w:hAnsi="Calibri" w:cs="Calibri"/>
          <w:sz w:val="22"/>
          <w:szCs w:val="22"/>
          <w:lang w:val="en-US"/>
        </w:rPr>
        <w:t xml:space="preserve"> MXD chronologies. </w:t>
      </w:r>
      <w:r w:rsidR="00CD3BE9" w:rsidRPr="00CD3BE9">
        <w:rPr>
          <w:rFonts w:ascii="Calibri" w:hAnsi="Calibri" w:cs="Calibri"/>
          <w:b/>
          <w:bCs/>
          <w:sz w:val="22"/>
          <w:szCs w:val="22"/>
          <w:lang w:val="en-US"/>
        </w:rPr>
        <w:t>a</w:t>
      </w:r>
      <w:r w:rsidR="00CD3BE9">
        <w:rPr>
          <w:rFonts w:ascii="Calibri" w:hAnsi="Calibri" w:cs="Calibri"/>
          <w:sz w:val="22"/>
          <w:szCs w:val="22"/>
          <w:lang w:val="en-US"/>
        </w:rPr>
        <w:t xml:space="preserve">, RCS-detrended </w:t>
      </w:r>
      <w:r w:rsidR="00A80F86">
        <w:rPr>
          <w:rFonts w:ascii="Calibri" w:hAnsi="Calibri" w:cs="Calibri"/>
          <w:sz w:val="22"/>
          <w:szCs w:val="22"/>
          <w:lang w:val="en-US"/>
        </w:rPr>
        <w:t xml:space="preserve">Loe04 chronology </w:t>
      </w:r>
      <w:r w:rsidR="00CD3BE9">
        <w:rPr>
          <w:rFonts w:ascii="Calibri" w:hAnsi="Calibri" w:cs="Calibri"/>
          <w:sz w:val="22"/>
          <w:szCs w:val="22"/>
          <w:lang w:val="en-US"/>
        </w:rPr>
        <w:t>as used in</w:t>
      </w:r>
      <w:r w:rsidR="00CD3BE9" w:rsidRPr="003543E4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</w:t>
      </w:r>
      <w:r w:rsidR="003543E4" w:rsidRPr="003543E4">
        <w:rPr>
          <w:rFonts w:ascii="Calibri" w:hAnsi="Calibri" w:cs="Calibri"/>
          <w:color w:val="000000" w:themeColor="text1"/>
          <w:sz w:val="22"/>
          <w:szCs w:val="22"/>
          <w:lang w:val="en-US"/>
        </w:rPr>
        <w:t>Bün06</w:t>
      </w:r>
      <w:r w:rsidR="00CD3BE9" w:rsidRPr="003543E4">
        <w:rPr>
          <w:rFonts w:ascii="Calibri" w:hAnsi="Calibri" w:cs="Calibri"/>
          <w:color w:val="0070C0"/>
          <w:sz w:val="22"/>
          <w:szCs w:val="22"/>
          <w:lang w:val="en-US"/>
        </w:rPr>
        <w:t xml:space="preserve"> </w:t>
      </w:r>
      <w:r w:rsidR="00CD3BE9">
        <w:rPr>
          <w:rFonts w:ascii="Calibri" w:hAnsi="Calibri" w:cs="Calibri"/>
          <w:sz w:val="22"/>
          <w:szCs w:val="22"/>
          <w:lang w:val="en-US"/>
        </w:rPr>
        <w:t xml:space="preserve">(green) and update </w:t>
      </w:r>
      <w:r w:rsidR="00A80F86">
        <w:rPr>
          <w:rFonts w:ascii="Calibri" w:hAnsi="Calibri" w:cs="Calibri"/>
          <w:sz w:val="22"/>
          <w:szCs w:val="22"/>
          <w:lang w:val="en-US"/>
        </w:rPr>
        <w:t>Loe22</w:t>
      </w:r>
      <w:r w:rsidR="00CD3BE9">
        <w:rPr>
          <w:rFonts w:ascii="Calibri" w:hAnsi="Calibri" w:cs="Calibri"/>
          <w:sz w:val="22"/>
          <w:szCs w:val="22"/>
          <w:lang w:val="en-US"/>
        </w:rPr>
        <w:t xml:space="preserve"> chronology (yellow), both scaled against June-September temperatur</w:t>
      </w:r>
      <w:r w:rsidR="003543E4">
        <w:rPr>
          <w:rFonts w:ascii="Calibri" w:hAnsi="Calibri" w:cs="Calibri"/>
          <w:sz w:val="22"/>
          <w:szCs w:val="22"/>
          <w:lang w:val="en-US"/>
        </w:rPr>
        <w:t>e anomalies (with respect to 1951-1980 CE)</w:t>
      </w:r>
      <w:r w:rsidR="00CD3BE9">
        <w:rPr>
          <w:rFonts w:ascii="Calibri" w:hAnsi="Calibri" w:cs="Calibri"/>
          <w:sz w:val="22"/>
          <w:szCs w:val="22"/>
          <w:lang w:val="en-US"/>
        </w:rPr>
        <w:t xml:space="preserve"> since 1880 CE and shown over their common period from 1437-2004 CE. </w:t>
      </w:r>
      <w:r w:rsidR="00CD3BE9" w:rsidRPr="00CD3BE9">
        <w:rPr>
          <w:rFonts w:ascii="Calibri" w:hAnsi="Calibri" w:cs="Calibri"/>
          <w:b/>
          <w:bCs/>
          <w:sz w:val="22"/>
          <w:szCs w:val="22"/>
          <w:lang w:val="en-US"/>
        </w:rPr>
        <w:t>b</w:t>
      </w:r>
      <w:r w:rsidR="00CD3BE9">
        <w:rPr>
          <w:rFonts w:ascii="Calibri" w:hAnsi="Calibri" w:cs="Calibri"/>
          <w:sz w:val="22"/>
          <w:szCs w:val="22"/>
          <w:lang w:val="en-US"/>
        </w:rPr>
        <w:t xml:space="preserve">, Same as in </w:t>
      </w:r>
      <w:r w:rsidR="00CD3BE9" w:rsidRPr="00CD3BE9">
        <w:rPr>
          <w:rFonts w:ascii="Calibri" w:hAnsi="Calibri" w:cs="Calibri"/>
          <w:b/>
          <w:bCs/>
          <w:sz w:val="22"/>
          <w:szCs w:val="22"/>
          <w:lang w:val="en-US"/>
        </w:rPr>
        <w:t>a</w:t>
      </w:r>
      <w:r w:rsidR="00CD3BE9">
        <w:rPr>
          <w:rFonts w:ascii="Calibri" w:hAnsi="Calibri" w:cs="Calibri"/>
          <w:sz w:val="22"/>
          <w:szCs w:val="22"/>
          <w:lang w:val="en-US"/>
        </w:rPr>
        <w:t>, but after calculating centennial means (</w:t>
      </w:r>
      <w:r w:rsidR="00A80F86">
        <w:rPr>
          <w:rFonts w:ascii="Calibri" w:hAnsi="Calibri" w:cs="Calibri"/>
          <w:sz w:val="22"/>
          <w:szCs w:val="22"/>
          <w:lang w:val="en-US"/>
        </w:rPr>
        <w:t xml:space="preserve">1437-1500 CE for the earliest and </w:t>
      </w:r>
      <w:r w:rsidR="00CD3BE9">
        <w:rPr>
          <w:rFonts w:ascii="Calibri" w:hAnsi="Calibri" w:cs="Calibri"/>
          <w:sz w:val="22"/>
          <w:szCs w:val="22"/>
          <w:lang w:val="en-US"/>
        </w:rPr>
        <w:t xml:space="preserve">1901-2004 CE for the most recent interval). </w:t>
      </w:r>
      <w:r w:rsidR="00CD3BE9">
        <w:rPr>
          <w:rFonts w:ascii="Calibri" w:hAnsi="Calibri" w:cs="Calibri"/>
          <w:b/>
          <w:bCs/>
          <w:sz w:val="22"/>
          <w:szCs w:val="22"/>
          <w:lang w:val="en-US"/>
        </w:rPr>
        <w:t>c</w:t>
      </w:r>
      <w:r w:rsidR="00CD3BE9">
        <w:rPr>
          <w:rFonts w:ascii="Calibri" w:hAnsi="Calibri" w:cs="Calibri"/>
          <w:sz w:val="22"/>
          <w:szCs w:val="22"/>
          <w:lang w:val="en-US"/>
        </w:rPr>
        <w:t>, Chronology replication curves.</w:t>
      </w:r>
    </w:p>
    <w:p w14:paraId="4CF190A3" w14:textId="77777777" w:rsidR="00526766" w:rsidRDefault="00526766" w:rsidP="00306182">
      <w:pPr>
        <w:spacing w:after="0" w:line="288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14:paraId="043D9A48" w14:textId="77777777" w:rsidR="00971230" w:rsidRDefault="00971230" w:rsidP="00306182">
      <w:pPr>
        <w:spacing w:after="0" w:line="288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14:paraId="222F03D7" w14:textId="3E6A3E3E" w:rsidR="00971230" w:rsidRPr="00A800DD" w:rsidRDefault="00971230" w:rsidP="00971230">
      <w:pPr>
        <w:spacing w:after="0" w:line="288" w:lineRule="auto"/>
        <w:jc w:val="center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noProof/>
          <w:sz w:val="22"/>
          <w:szCs w:val="22"/>
          <w:lang w:val="en-US"/>
        </w:rPr>
        <w:lastRenderedPageBreak/>
        <w:drawing>
          <wp:inline distT="0" distB="0" distL="0" distR="0" wp14:anchorId="0CE29F6D" wp14:editId="4F539435">
            <wp:extent cx="5524500" cy="5562600"/>
            <wp:effectExtent l="0" t="0" r="0" b="0"/>
            <wp:docPr id="1908053198" name="Grafik 1" descr="Ein Bild, das Screenshot, Schwarz, Schwarzweiß, monochrom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053198" name="Grafik 1" descr="Ein Bild, das Screenshot, Schwarz, Schwarzweiß, monochrom enthält.&#10;&#10;KI-generierte Inhalte können fehlerhaft sein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556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C8062" w14:textId="165D6B7C" w:rsidR="00526766" w:rsidRDefault="0008263B" w:rsidP="00306182">
      <w:pPr>
        <w:spacing w:after="0" w:line="288" w:lineRule="auto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t>Fig. S</w:t>
      </w:r>
      <w:r w:rsidR="00D71905">
        <w:rPr>
          <w:rFonts w:ascii="Calibri" w:hAnsi="Calibri" w:cs="Calibri"/>
          <w:b/>
          <w:bCs/>
          <w:sz w:val="22"/>
          <w:szCs w:val="22"/>
          <w:lang w:val="en-US"/>
        </w:rPr>
        <w:t>3</w:t>
      </w:r>
      <w:r w:rsidR="003C16C4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r w:rsidR="00E63012">
        <w:rPr>
          <w:rFonts w:ascii="Calibri" w:hAnsi="Calibri" w:cs="Calibri"/>
          <w:sz w:val="22"/>
          <w:szCs w:val="22"/>
          <w:lang w:val="en-US"/>
        </w:rPr>
        <w:t xml:space="preserve">Detrended </w:t>
      </w:r>
      <w:r w:rsidR="0015319A">
        <w:rPr>
          <w:rFonts w:ascii="Calibri" w:hAnsi="Calibri" w:cs="Calibri"/>
          <w:sz w:val="22"/>
          <w:szCs w:val="22"/>
          <w:lang w:val="en-US"/>
        </w:rPr>
        <w:t xml:space="preserve">and variance stabilized </w:t>
      </w:r>
      <w:r w:rsidR="00E63012">
        <w:rPr>
          <w:rFonts w:ascii="Calibri" w:hAnsi="Calibri" w:cs="Calibri"/>
          <w:sz w:val="22"/>
          <w:szCs w:val="22"/>
          <w:lang w:val="en-US"/>
        </w:rPr>
        <w:t>MXD chronologies of the Lötschen (</w:t>
      </w:r>
      <w:r w:rsidR="00E63012" w:rsidRPr="00E63012">
        <w:rPr>
          <w:rFonts w:ascii="Calibri" w:hAnsi="Calibri" w:cs="Calibri"/>
          <w:b/>
          <w:bCs/>
          <w:sz w:val="22"/>
          <w:szCs w:val="22"/>
          <w:lang w:val="en-US"/>
        </w:rPr>
        <w:t>a</w:t>
      </w:r>
      <w:r w:rsidR="00E63012">
        <w:rPr>
          <w:rFonts w:ascii="Calibri" w:hAnsi="Calibri" w:cs="Calibri"/>
          <w:sz w:val="22"/>
          <w:szCs w:val="22"/>
          <w:lang w:val="en-US"/>
        </w:rPr>
        <w:t>), Simplon (</w:t>
      </w:r>
      <w:r w:rsidR="00E63012" w:rsidRPr="00E63012">
        <w:rPr>
          <w:rFonts w:ascii="Calibri" w:hAnsi="Calibri" w:cs="Calibri"/>
          <w:b/>
          <w:bCs/>
          <w:sz w:val="22"/>
          <w:szCs w:val="22"/>
          <w:lang w:val="en-US"/>
        </w:rPr>
        <w:t>b</w:t>
      </w:r>
      <w:r w:rsidR="00E63012">
        <w:rPr>
          <w:rFonts w:ascii="Calibri" w:hAnsi="Calibri" w:cs="Calibri"/>
          <w:sz w:val="22"/>
          <w:szCs w:val="22"/>
          <w:lang w:val="en-US"/>
        </w:rPr>
        <w:t>), Matter (</w:t>
      </w:r>
      <w:r w:rsidR="00E63012" w:rsidRPr="00E63012">
        <w:rPr>
          <w:rFonts w:ascii="Calibri" w:hAnsi="Calibri" w:cs="Calibri"/>
          <w:b/>
          <w:bCs/>
          <w:sz w:val="22"/>
          <w:szCs w:val="22"/>
          <w:lang w:val="en-US"/>
        </w:rPr>
        <w:t>c</w:t>
      </w:r>
      <w:r w:rsidR="00E63012">
        <w:rPr>
          <w:rFonts w:ascii="Calibri" w:hAnsi="Calibri" w:cs="Calibri"/>
          <w:sz w:val="22"/>
          <w:szCs w:val="22"/>
          <w:lang w:val="en-US"/>
        </w:rPr>
        <w:t>), Ötz (</w:t>
      </w:r>
      <w:r w:rsidR="00E63012" w:rsidRPr="00E63012">
        <w:rPr>
          <w:rFonts w:ascii="Calibri" w:hAnsi="Calibri" w:cs="Calibri"/>
          <w:b/>
          <w:bCs/>
          <w:sz w:val="22"/>
          <w:szCs w:val="22"/>
          <w:lang w:val="en-US"/>
        </w:rPr>
        <w:t>d</w:t>
      </w:r>
      <w:r w:rsidR="00E63012">
        <w:rPr>
          <w:rFonts w:ascii="Calibri" w:hAnsi="Calibri" w:cs="Calibri"/>
          <w:sz w:val="22"/>
          <w:szCs w:val="22"/>
          <w:lang w:val="en-US"/>
        </w:rPr>
        <w:t>), and Merveille valleys (</w:t>
      </w:r>
      <w:r w:rsidR="00E63012" w:rsidRPr="00E63012">
        <w:rPr>
          <w:rFonts w:ascii="Calibri" w:hAnsi="Calibri" w:cs="Calibri"/>
          <w:b/>
          <w:bCs/>
          <w:sz w:val="22"/>
          <w:szCs w:val="22"/>
          <w:lang w:val="en-US"/>
        </w:rPr>
        <w:t>e</w:t>
      </w:r>
      <w:r w:rsidR="00E63012">
        <w:rPr>
          <w:rFonts w:ascii="Calibri" w:hAnsi="Calibri" w:cs="Calibri"/>
          <w:sz w:val="22"/>
          <w:szCs w:val="22"/>
          <w:lang w:val="en-US"/>
        </w:rPr>
        <w:t xml:space="preserve">). Bottom panels show replication curves </w:t>
      </w:r>
      <w:r w:rsidR="00636396">
        <w:rPr>
          <w:rFonts w:ascii="Calibri" w:hAnsi="Calibri" w:cs="Calibri"/>
          <w:sz w:val="22"/>
          <w:szCs w:val="22"/>
          <w:lang w:val="en-US"/>
        </w:rPr>
        <w:t xml:space="preserve">in </w:t>
      </w:r>
      <w:r w:rsidR="00E63012">
        <w:rPr>
          <w:rFonts w:ascii="Calibri" w:hAnsi="Calibri" w:cs="Calibri"/>
          <w:sz w:val="22"/>
          <w:szCs w:val="22"/>
          <w:lang w:val="en-US"/>
        </w:rPr>
        <w:t>grey.</w:t>
      </w:r>
    </w:p>
    <w:p w14:paraId="4BDF5D13" w14:textId="77777777" w:rsidR="00EE1020" w:rsidRDefault="00EE1020" w:rsidP="00306182">
      <w:pPr>
        <w:spacing w:after="0" w:line="288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14:paraId="70EBD66A" w14:textId="77777777" w:rsidR="00DD2F93" w:rsidRDefault="00DD2F93" w:rsidP="00306182">
      <w:pPr>
        <w:spacing w:after="0" w:line="288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14:paraId="2268CD27" w14:textId="2B538A16" w:rsidR="00EE1020" w:rsidRDefault="00EE1020" w:rsidP="00EE1020">
      <w:pPr>
        <w:spacing w:after="0" w:line="288" w:lineRule="auto"/>
        <w:jc w:val="center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noProof/>
          <w:sz w:val="22"/>
          <w:szCs w:val="22"/>
          <w:lang w:val="en-US"/>
        </w:rPr>
        <w:drawing>
          <wp:inline distT="0" distB="0" distL="0" distR="0" wp14:anchorId="339EBBC4" wp14:editId="63E124F4">
            <wp:extent cx="3136900" cy="1765300"/>
            <wp:effectExtent l="0" t="0" r="0" b="0"/>
            <wp:docPr id="93870307" name="Grafik 2" descr="Ein Bild, das Screenshot, Reihe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870307" name="Grafik 2" descr="Ein Bild, das Screenshot, Reihe enthält.&#10;&#10;KI-generierte Inhalte können fehlerhaft sein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6900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E2725" w14:textId="5383B4F0" w:rsidR="00AD35CD" w:rsidRDefault="00AD35CD" w:rsidP="00306182">
      <w:pPr>
        <w:spacing w:after="0" w:line="288" w:lineRule="auto"/>
        <w:jc w:val="both"/>
        <w:rPr>
          <w:rFonts w:ascii="Calibri" w:hAnsi="Calibri" w:cs="Calibri"/>
          <w:sz w:val="22"/>
          <w:szCs w:val="22"/>
          <w:lang w:val="en-US"/>
        </w:rPr>
      </w:pPr>
      <w:r w:rsidRPr="00AD35CD">
        <w:rPr>
          <w:rFonts w:ascii="Calibri" w:hAnsi="Calibri" w:cs="Calibri"/>
          <w:b/>
          <w:bCs/>
          <w:sz w:val="22"/>
          <w:szCs w:val="22"/>
          <w:lang w:val="en-US"/>
        </w:rPr>
        <w:t>Fig. S4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 w:rsidR="00EE1020">
        <w:rPr>
          <w:rFonts w:ascii="Calibri" w:hAnsi="Calibri" w:cs="Calibri"/>
          <w:sz w:val="22"/>
          <w:szCs w:val="22"/>
          <w:lang w:val="en-US"/>
        </w:rPr>
        <w:t>Age-aligned regional curves of living</w:t>
      </w:r>
      <w:r w:rsidR="006619A0">
        <w:rPr>
          <w:rFonts w:ascii="Calibri" w:hAnsi="Calibri" w:cs="Calibri"/>
          <w:sz w:val="22"/>
          <w:szCs w:val="22"/>
          <w:lang w:val="en-US"/>
        </w:rPr>
        <w:t>-</w:t>
      </w:r>
      <w:r w:rsidR="00EE1020">
        <w:rPr>
          <w:rFonts w:ascii="Calibri" w:hAnsi="Calibri" w:cs="Calibri"/>
          <w:sz w:val="22"/>
          <w:szCs w:val="22"/>
          <w:lang w:val="en-US"/>
        </w:rPr>
        <w:t xml:space="preserve">tree (yellow) and relict larch </w:t>
      </w:r>
      <w:r w:rsidR="006619A0">
        <w:rPr>
          <w:rFonts w:ascii="Calibri" w:hAnsi="Calibri" w:cs="Calibri"/>
          <w:sz w:val="22"/>
          <w:szCs w:val="22"/>
          <w:lang w:val="en-US"/>
        </w:rPr>
        <w:t>samples</w:t>
      </w:r>
      <w:r w:rsidR="00EE1020">
        <w:rPr>
          <w:rFonts w:ascii="Calibri" w:hAnsi="Calibri" w:cs="Calibri"/>
          <w:sz w:val="22"/>
          <w:szCs w:val="22"/>
          <w:lang w:val="en-US"/>
        </w:rPr>
        <w:t xml:space="preserve"> (green) from the Lötschen, Simplon, Matter, and Merveille valleys.</w:t>
      </w:r>
    </w:p>
    <w:p w14:paraId="12F756BE" w14:textId="77777777" w:rsidR="004E01C6" w:rsidRDefault="004E01C6" w:rsidP="00306182">
      <w:pPr>
        <w:spacing w:after="0" w:line="288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14:paraId="27306EAE" w14:textId="77777777" w:rsidR="00091D14" w:rsidRDefault="00091D14" w:rsidP="00306182">
      <w:pPr>
        <w:spacing w:after="0" w:line="288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14:paraId="5519585D" w14:textId="77777777" w:rsidR="00091D14" w:rsidRDefault="00091D14" w:rsidP="00306182">
      <w:pPr>
        <w:spacing w:after="0" w:line="288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14:paraId="410DC27D" w14:textId="77777777" w:rsidR="004E01C6" w:rsidRDefault="004E01C6" w:rsidP="00306182">
      <w:pPr>
        <w:spacing w:after="0" w:line="288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14:paraId="1DCF11C8" w14:textId="5B0DDA1F" w:rsidR="004E01C6" w:rsidRDefault="00091D14" w:rsidP="00091D14">
      <w:pPr>
        <w:spacing w:after="0" w:line="288" w:lineRule="auto"/>
        <w:jc w:val="center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noProof/>
          <w:sz w:val="22"/>
          <w:szCs w:val="22"/>
          <w:lang w:val="en-US"/>
        </w:rPr>
        <w:drawing>
          <wp:inline distT="0" distB="0" distL="0" distR="0" wp14:anchorId="3D75BAC4" wp14:editId="31DF703A">
            <wp:extent cx="4749800" cy="1638300"/>
            <wp:effectExtent l="0" t="0" r="0" b="0"/>
            <wp:docPr id="1118802707" name="Grafik 1" descr="Ein Bild, das Screenshot, Kerze, Farbigkei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802707" name="Grafik 1" descr="Ein Bild, das Screenshot, Kerze, Farbigkeit enthält.&#10;&#10;KI-generierte Inhalte können fehlerhaft sein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0D9595" w14:textId="4D0DC53A" w:rsidR="004E01C6" w:rsidRDefault="004E01C6" w:rsidP="00306182">
      <w:pPr>
        <w:spacing w:after="0" w:line="288" w:lineRule="auto"/>
        <w:jc w:val="both"/>
        <w:rPr>
          <w:rFonts w:ascii="Calibri" w:hAnsi="Calibri" w:cs="Calibri"/>
          <w:sz w:val="22"/>
          <w:szCs w:val="22"/>
          <w:lang w:val="en-US"/>
        </w:rPr>
      </w:pPr>
      <w:r w:rsidRPr="004E01C6">
        <w:rPr>
          <w:rFonts w:ascii="Calibri" w:hAnsi="Calibri" w:cs="Calibri"/>
          <w:b/>
          <w:bCs/>
          <w:sz w:val="22"/>
          <w:szCs w:val="22"/>
          <w:lang w:val="en-US"/>
        </w:rPr>
        <w:t>Fig. S5</w:t>
      </w:r>
      <w:r>
        <w:rPr>
          <w:rFonts w:ascii="Calibri" w:hAnsi="Calibri" w:cs="Calibri"/>
          <w:sz w:val="22"/>
          <w:szCs w:val="22"/>
          <w:lang w:val="en-US"/>
        </w:rPr>
        <w:t xml:space="preserve"> Valley chronology and V5M correlations against monthly and seasonal temperatures since 1880 CE. Note the varying chronology end dates (</w:t>
      </w:r>
      <w:r w:rsidRPr="004E01C6">
        <w:rPr>
          <w:rFonts w:ascii="Calibri" w:hAnsi="Calibri" w:cs="Calibri"/>
          <w:b/>
          <w:bCs/>
          <w:sz w:val="22"/>
          <w:szCs w:val="22"/>
          <w:lang w:val="en-US"/>
        </w:rPr>
        <w:t>Table 1</w:t>
      </w:r>
      <w:r>
        <w:rPr>
          <w:rFonts w:ascii="Calibri" w:hAnsi="Calibri" w:cs="Calibri"/>
          <w:sz w:val="22"/>
          <w:szCs w:val="22"/>
          <w:lang w:val="en-US"/>
        </w:rPr>
        <w:t>).</w:t>
      </w:r>
    </w:p>
    <w:p w14:paraId="6329E810" w14:textId="77777777" w:rsidR="004E01C6" w:rsidRDefault="004E01C6" w:rsidP="00306182">
      <w:pPr>
        <w:spacing w:after="0" w:line="288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14:paraId="2F440D51" w14:textId="77777777" w:rsidR="00DD2F93" w:rsidRDefault="00DD2F93" w:rsidP="00306182">
      <w:pPr>
        <w:spacing w:after="0" w:line="288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14:paraId="1CDEA570" w14:textId="77777777" w:rsidR="00091D14" w:rsidRDefault="00091D14" w:rsidP="00306182">
      <w:pPr>
        <w:spacing w:after="0" w:line="288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14:paraId="2CE8ADD7" w14:textId="77777777" w:rsidR="007960D4" w:rsidRDefault="007960D4" w:rsidP="00306182">
      <w:pPr>
        <w:spacing w:after="0" w:line="288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14:paraId="75EC60EA" w14:textId="60F1DDD2" w:rsidR="00B210AC" w:rsidRDefault="00B210AC" w:rsidP="00B210AC">
      <w:pPr>
        <w:spacing w:after="0" w:line="288" w:lineRule="auto"/>
        <w:jc w:val="center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noProof/>
          <w:sz w:val="22"/>
          <w:szCs w:val="22"/>
          <w:lang w:val="en-US"/>
        </w:rPr>
        <w:drawing>
          <wp:inline distT="0" distB="0" distL="0" distR="0" wp14:anchorId="39D7AB9D" wp14:editId="29E62073">
            <wp:extent cx="5760720" cy="1853565"/>
            <wp:effectExtent l="0" t="0" r="5080" b="635"/>
            <wp:docPr id="2094093383" name="Grafik 4" descr="Ein Bild, das Pixel, Screenshot, Grafiken, Grafik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093383" name="Grafik 4" descr="Ein Bild, das Pixel, Screenshot, Grafiken, Grafikdesign enthält.&#10;&#10;KI-generierte Inhalte können fehlerhaft sein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5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47B486" w14:textId="13E26D57" w:rsidR="00EC7522" w:rsidRPr="007960D4" w:rsidRDefault="00DE3004" w:rsidP="00306182">
      <w:pPr>
        <w:spacing w:after="0" w:line="288" w:lineRule="auto"/>
        <w:jc w:val="both"/>
        <w:rPr>
          <w:rFonts w:ascii="Calibri" w:hAnsi="Calibri" w:cs="Calibri"/>
          <w:b/>
          <w:bCs/>
          <w:sz w:val="22"/>
          <w:szCs w:val="22"/>
          <w:lang w:val="en-US"/>
        </w:rPr>
      </w:pPr>
      <w:r w:rsidRPr="00DE3004">
        <w:rPr>
          <w:rFonts w:ascii="Calibri" w:hAnsi="Calibri" w:cs="Calibri"/>
          <w:b/>
          <w:bCs/>
          <w:sz w:val="22"/>
          <w:szCs w:val="22"/>
          <w:lang w:val="en-US"/>
        </w:rPr>
        <w:t>Fig. S</w:t>
      </w:r>
      <w:r w:rsidR="005D5465">
        <w:rPr>
          <w:rFonts w:ascii="Calibri" w:hAnsi="Calibri" w:cs="Calibri"/>
          <w:b/>
          <w:bCs/>
          <w:sz w:val="22"/>
          <w:szCs w:val="22"/>
          <w:lang w:val="en-US"/>
        </w:rPr>
        <w:t>6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 w:rsidR="00DD2F93">
        <w:rPr>
          <w:rFonts w:ascii="Calibri" w:hAnsi="Calibri" w:cs="Calibri"/>
          <w:sz w:val="22"/>
          <w:szCs w:val="22"/>
          <w:lang w:val="en-US"/>
        </w:rPr>
        <w:t>PAN</w:t>
      </w:r>
      <w:r w:rsidR="000D2216">
        <w:rPr>
          <w:rFonts w:ascii="Calibri" w:hAnsi="Calibri" w:cs="Calibri"/>
          <w:sz w:val="22"/>
          <w:szCs w:val="22"/>
          <w:lang w:val="en-US"/>
        </w:rPr>
        <w:t xml:space="preserve">-ALP spatial </w:t>
      </w:r>
      <w:r>
        <w:rPr>
          <w:rFonts w:ascii="Calibri" w:hAnsi="Calibri" w:cs="Calibri"/>
          <w:sz w:val="22"/>
          <w:szCs w:val="22"/>
          <w:lang w:val="en-US"/>
        </w:rPr>
        <w:t xml:space="preserve">temperature signal. </w:t>
      </w:r>
      <w:r w:rsidR="000D2216" w:rsidRPr="000D2216">
        <w:rPr>
          <w:rFonts w:ascii="Calibri" w:hAnsi="Calibri" w:cs="Calibri"/>
          <w:b/>
          <w:bCs/>
          <w:sz w:val="22"/>
          <w:szCs w:val="22"/>
          <w:lang w:val="en-US"/>
        </w:rPr>
        <w:t>a</w:t>
      </w:r>
      <w:r w:rsidR="000D2216">
        <w:rPr>
          <w:rFonts w:ascii="Calibri" w:hAnsi="Calibri" w:cs="Calibri"/>
          <w:sz w:val="22"/>
          <w:szCs w:val="22"/>
          <w:lang w:val="en-US"/>
        </w:rPr>
        <w:t xml:space="preserve">, Correlation patterns of </w:t>
      </w:r>
      <w:r w:rsidR="00636396">
        <w:rPr>
          <w:rFonts w:ascii="Calibri" w:hAnsi="Calibri" w:cs="Calibri"/>
          <w:sz w:val="22"/>
          <w:szCs w:val="22"/>
          <w:lang w:val="en-US"/>
        </w:rPr>
        <w:t xml:space="preserve">the </w:t>
      </w:r>
      <w:r w:rsidR="00DD2F93">
        <w:rPr>
          <w:rFonts w:ascii="Calibri" w:hAnsi="Calibri" w:cs="Calibri"/>
          <w:sz w:val="22"/>
          <w:szCs w:val="22"/>
          <w:lang w:val="en-US"/>
        </w:rPr>
        <w:t>PAN</w:t>
      </w:r>
      <w:r w:rsidR="000D2216">
        <w:rPr>
          <w:rFonts w:ascii="Calibri" w:hAnsi="Calibri" w:cs="Calibri"/>
          <w:sz w:val="22"/>
          <w:szCs w:val="22"/>
          <w:lang w:val="en-US"/>
        </w:rPr>
        <w:t xml:space="preserve">-ALP reconstruction against Berkeley Earth gridded </w:t>
      </w:r>
      <w:r w:rsidR="00636396">
        <w:rPr>
          <w:rFonts w:ascii="Calibri" w:hAnsi="Calibri" w:cs="Calibri"/>
          <w:sz w:val="22"/>
          <w:szCs w:val="22"/>
          <w:lang w:val="en-US"/>
        </w:rPr>
        <w:t>June-September</w:t>
      </w:r>
      <w:r w:rsidR="000D2216">
        <w:rPr>
          <w:rFonts w:ascii="Calibri" w:hAnsi="Calibri" w:cs="Calibri"/>
          <w:sz w:val="22"/>
          <w:szCs w:val="22"/>
          <w:lang w:val="en-US"/>
        </w:rPr>
        <w:t xml:space="preserve"> temperatures since 1880 CE. </w:t>
      </w:r>
      <w:r w:rsidR="000D2216" w:rsidRPr="000D2216">
        <w:rPr>
          <w:rFonts w:ascii="Calibri" w:hAnsi="Calibri" w:cs="Calibri"/>
          <w:b/>
          <w:bCs/>
          <w:sz w:val="22"/>
          <w:szCs w:val="22"/>
          <w:lang w:val="en-US"/>
        </w:rPr>
        <w:t>b</w:t>
      </w:r>
      <w:r w:rsidR="000D2216">
        <w:rPr>
          <w:rFonts w:ascii="Calibri" w:hAnsi="Calibri" w:cs="Calibri"/>
          <w:sz w:val="22"/>
          <w:szCs w:val="22"/>
          <w:lang w:val="en-US"/>
        </w:rPr>
        <w:t xml:space="preserve">, Same as in </w:t>
      </w:r>
      <w:r w:rsidR="000D2216" w:rsidRPr="000D2216">
        <w:rPr>
          <w:rFonts w:ascii="Calibri" w:hAnsi="Calibri" w:cs="Calibri"/>
          <w:b/>
          <w:bCs/>
          <w:sz w:val="22"/>
          <w:szCs w:val="22"/>
          <w:lang w:val="en-US"/>
        </w:rPr>
        <w:t>a</w:t>
      </w:r>
      <w:r w:rsidR="000D2216">
        <w:rPr>
          <w:rFonts w:ascii="Calibri" w:hAnsi="Calibri" w:cs="Calibri"/>
          <w:sz w:val="22"/>
          <w:szCs w:val="22"/>
          <w:lang w:val="en-US"/>
        </w:rPr>
        <w:t>, but after first-differencing the reconstruction and temperature field.</w:t>
      </w:r>
    </w:p>
    <w:sectPr w:rsidR="00EC7522" w:rsidRPr="007960D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225"/>
    <w:rsid w:val="000204FC"/>
    <w:rsid w:val="00043C19"/>
    <w:rsid w:val="00044C22"/>
    <w:rsid w:val="000465CE"/>
    <w:rsid w:val="00053F7D"/>
    <w:rsid w:val="00062873"/>
    <w:rsid w:val="00067C80"/>
    <w:rsid w:val="0007165A"/>
    <w:rsid w:val="0008263B"/>
    <w:rsid w:val="00083202"/>
    <w:rsid w:val="000900EC"/>
    <w:rsid w:val="00091D14"/>
    <w:rsid w:val="00095516"/>
    <w:rsid w:val="000A3EB4"/>
    <w:rsid w:val="000B1D5C"/>
    <w:rsid w:val="000B204E"/>
    <w:rsid w:val="000C6E64"/>
    <w:rsid w:val="000D2216"/>
    <w:rsid w:val="000E2FC9"/>
    <w:rsid w:val="000F5B23"/>
    <w:rsid w:val="000F67FB"/>
    <w:rsid w:val="0010068C"/>
    <w:rsid w:val="00104DC7"/>
    <w:rsid w:val="001123C6"/>
    <w:rsid w:val="001168EB"/>
    <w:rsid w:val="00120598"/>
    <w:rsid w:val="00124BCE"/>
    <w:rsid w:val="001309D0"/>
    <w:rsid w:val="00141859"/>
    <w:rsid w:val="001427D8"/>
    <w:rsid w:val="0015319A"/>
    <w:rsid w:val="00156A7A"/>
    <w:rsid w:val="00156D1E"/>
    <w:rsid w:val="00164424"/>
    <w:rsid w:val="00165730"/>
    <w:rsid w:val="00171D2C"/>
    <w:rsid w:val="00176FE1"/>
    <w:rsid w:val="001847E2"/>
    <w:rsid w:val="0019576E"/>
    <w:rsid w:val="00196493"/>
    <w:rsid w:val="001A1229"/>
    <w:rsid w:val="001B4892"/>
    <w:rsid w:val="001B4FFF"/>
    <w:rsid w:val="001B57AA"/>
    <w:rsid w:val="001D314F"/>
    <w:rsid w:val="001D3515"/>
    <w:rsid w:val="001D4AD1"/>
    <w:rsid w:val="00205FA4"/>
    <w:rsid w:val="00210F21"/>
    <w:rsid w:val="00221BC5"/>
    <w:rsid w:val="00231A1F"/>
    <w:rsid w:val="00242200"/>
    <w:rsid w:val="00246F09"/>
    <w:rsid w:val="00247876"/>
    <w:rsid w:val="00251C60"/>
    <w:rsid w:val="00265BF8"/>
    <w:rsid w:val="00267124"/>
    <w:rsid w:val="00283821"/>
    <w:rsid w:val="002865B2"/>
    <w:rsid w:val="00290B81"/>
    <w:rsid w:val="002936C8"/>
    <w:rsid w:val="00293DDE"/>
    <w:rsid w:val="00294657"/>
    <w:rsid w:val="002B4D84"/>
    <w:rsid w:val="002B6511"/>
    <w:rsid w:val="002C17DA"/>
    <w:rsid w:val="002C6322"/>
    <w:rsid w:val="002E300C"/>
    <w:rsid w:val="002E37EF"/>
    <w:rsid w:val="002F0FBA"/>
    <w:rsid w:val="00302BB1"/>
    <w:rsid w:val="00306182"/>
    <w:rsid w:val="00313E9E"/>
    <w:rsid w:val="0033053D"/>
    <w:rsid w:val="00331C73"/>
    <w:rsid w:val="00332DCC"/>
    <w:rsid w:val="00341B12"/>
    <w:rsid w:val="00350C53"/>
    <w:rsid w:val="003543E4"/>
    <w:rsid w:val="003559B6"/>
    <w:rsid w:val="00361115"/>
    <w:rsid w:val="003641DB"/>
    <w:rsid w:val="00367B26"/>
    <w:rsid w:val="003761A6"/>
    <w:rsid w:val="003A3F8D"/>
    <w:rsid w:val="003C0FA1"/>
    <w:rsid w:val="003C16C4"/>
    <w:rsid w:val="003C737E"/>
    <w:rsid w:val="003D52C3"/>
    <w:rsid w:val="003E5091"/>
    <w:rsid w:val="003E7ECE"/>
    <w:rsid w:val="003F3B3B"/>
    <w:rsid w:val="003F6806"/>
    <w:rsid w:val="00414C32"/>
    <w:rsid w:val="00423D50"/>
    <w:rsid w:val="004269A5"/>
    <w:rsid w:val="00432B5E"/>
    <w:rsid w:val="0043382F"/>
    <w:rsid w:val="00434A82"/>
    <w:rsid w:val="004478FE"/>
    <w:rsid w:val="00451B4A"/>
    <w:rsid w:val="00455DB1"/>
    <w:rsid w:val="0046225B"/>
    <w:rsid w:val="00473203"/>
    <w:rsid w:val="00480943"/>
    <w:rsid w:val="00486CBA"/>
    <w:rsid w:val="00492F12"/>
    <w:rsid w:val="00494197"/>
    <w:rsid w:val="004C5117"/>
    <w:rsid w:val="004C6951"/>
    <w:rsid w:val="004E01C6"/>
    <w:rsid w:val="004E0E01"/>
    <w:rsid w:val="005001D9"/>
    <w:rsid w:val="0050192E"/>
    <w:rsid w:val="00503340"/>
    <w:rsid w:val="00526766"/>
    <w:rsid w:val="005455D1"/>
    <w:rsid w:val="00555681"/>
    <w:rsid w:val="00573C2A"/>
    <w:rsid w:val="00581708"/>
    <w:rsid w:val="005A5B04"/>
    <w:rsid w:val="005B164D"/>
    <w:rsid w:val="005B43A5"/>
    <w:rsid w:val="005B477D"/>
    <w:rsid w:val="005B7CA6"/>
    <w:rsid w:val="005B7D8F"/>
    <w:rsid w:val="005C02A7"/>
    <w:rsid w:val="005C051C"/>
    <w:rsid w:val="005C4C4F"/>
    <w:rsid w:val="005C7D80"/>
    <w:rsid w:val="005D5465"/>
    <w:rsid w:val="005E0586"/>
    <w:rsid w:val="005E4C61"/>
    <w:rsid w:val="005F4993"/>
    <w:rsid w:val="00601F3C"/>
    <w:rsid w:val="00613737"/>
    <w:rsid w:val="00614C5B"/>
    <w:rsid w:val="00615843"/>
    <w:rsid w:val="006257B1"/>
    <w:rsid w:val="00636396"/>
    <w:rsid w:val="00643B42"/>
    <w:rsid w:val="00660243"/>
    <w:rsid w:val="006619A0"/>
    <w:rsid w:val="0068564E"/>
    <w:rsid w:val="00694143"/>
    <w:rsid w:val="006A1FDD"/>
    <w:rsid w:val="006B41B0"/>
    <w:rsid w:val="006C1140"/>
    <w:rsid w:val="006D18C5"/>
    <w:rsid w:val="00703C01"/>
    <w:rsid w:val="00743FBE"/>
    <w:rsid w:val="00772BDF"/>
    <w:rsid w:val="00773FAA"/>
    <w:rsid w:val="00780170"/>
    <w:rsid w:val="007840BD"/>
    <w:rsid w:val="00790E4C"/>
    <w:rsid w:val="007960D4"/>
    <w:rsid w:val="007A34C6"/>
    <w:rsid w:val="007A749B"/>
    <w:rsid w:val="007B4D4D"/>
    <w:rsid w:val="007B56CD"/>
    <w:rsid w:val="007C1CC7"/>
    <w:rsid w:val="007C2AF4"/>
    <w:rsid w:val="007C3F54"/>
    <w:rsid w:val="007F7225"/>
    <w:rsid w:val="00807D9C"/>
    <w:rsid w:val="008150F7"/>
    <w:rsid w:val="008309C8"/>
    <w:rsid w:val="0083472E"/>
    <w:rsid w:val="00843F0F"/>
    <w:rsid w:val="008603BF"/>
    <w:rsid w:val="0086068C"/>
    <w:rsid w:val="00861C06"/>
    <w:rsid w:val="00872C70"/>
    <w:rsid w:val="00876485"/>
    <w:rsid w:val="00880478"/>
    <w:rsid w:val="008853E5"/>
    <w:rsid w:val="0091152B"/>
    <w:rsid w:val="009240EB"/>
    <w:rsid w:val="0093217C"/>
    <w:rsid w:val="009325FB"/>
    <w:rsid w:val="00937D11"/>
    <w:rsid w:val="00940A18"/>
    <w:rsid w:val="00941D37"/>
    <w:rsid w:val="009510C9"/>
    <w:rsid w:val="00954DAB"/>
    <w:rsid w:val="00956685"/>
    <w:rsid w:val="00957F65"/>
    <w:rsid w:val="009618BF"/>
    <w:rsid w:val="00971230"/>
    <w:rsid w:val="009845CE"/>
    <w:rsid w:val="00986E29"/>
    <w:rsid w:val="009A297C"/>
    <w:rsid w:val="009B018F"/>
    <w:rsid w:val="009E150F"/>
    <w:rsid w:val="009E64BC"/>
    <w:rsid w:val="009F4B5C"/>
    <w:rsid w:val="00A01FD2"/>
    <w:rsid w:val="00A170AA"/>
    <w:rsid w:val="00A20A3D"/>
    <w:rsid w:val="00A2219F"/>
    <w:rsid w:val="00A45126"/>
    <w:rsid w:val="00A468CE"/>
    <w:rsid w:val="00A56199"/>
    <w:rsid w:val="00A56FE9"/>
    <w:rsid w:val="00A6167B"/>
    <w:rsid w:val="00A73026"/>
    <w:rsid w:val="00A800DD"/>
    <w:rsid w:val="00A80F86"/>
    <w:rsid w:val="00A86531"/>
    <w:rsid w:val="00A921E1"/>
    <w:rsid w:val="00A97935"/>
    <w:rsid w:val="00A97F80"/>
    <w:rsid w:val="00AA770C"/>
    <w:rsid w:val="00AB1922"/>
    <w:rsid w:val="00AB4E84"/>
    <w:rsid w:val="00AC2FDC"/>
    <w:rsid w:val="00AC58AB"/>
    <w:rsid w:val="00AD35CD"/>
    <w:rsid w:val="00AD502F"/>
    <w:rsid w:val="00AE1150"/>
    <w:rsid w:val="00AE6F37"/>
    <w:rsid w:val="00B210AC"/>
    <w:rsid w:val="00B323E8"/>
    <w:rsid w:val="00B34AAE"/>
    <w:rsid w:val="00B37AD4"/>
    <w:rsid w:val="00B525AA"/>
    <w:rsid w:val="00B55736"/>
    <w:rsid w:val="00B569ED"/>
    <w:rsid w:val="00B60B18"/>
    <w:rsid w:val="00BD2199"/>
    <w:rsid w:val="00BE0AF4"/>
    <w:rsid w:val="00BF0E78"/>
    <w:rsid w:val="00C06919"/>
    <w:rsid w:val="00C16A1C"/>
    <w:rsid w:val="00C20AD4"/>
    <w:rsid w:val="00C42480"/>
    <w:rsid w:val="00C51D8E"/>
    <w:rsid w:val="00C566A0"/>
    <w:rsid w:val="00C80E2E"/>
    <w:rsid w:val="00C8562F"/>
    <w:rsid w:val="00CC4CB7"/>
    <w:rsid w:val="00CD3BE9"/>
    <w:rsid w:val="00CE50D7"/>
    <w:rsid w:val="00CE73D4"/>
    <w:rsid w:val="00CF638B"/>
    <w:rsid w:val="00D015F5"/>
    <w:rsid w:val="00D15B8B"/>
    <w:rsid w:val="00D324B5"/>
    <w:rsid w:val="00D41CC2"/>
    <w:rsid w:val="00D55DBC"/>
    <w:rsid w:val="00D71905"/>
    <w:rsid w:val="00D722EC"/>
    <w:rsid w:val="00D73C43"/>
    <w:rsid w:val="00D74E06"/>
    <w:rsid w:val="00D75344"/>
    <w:rsid w:val="00D80146"/>
    <w:rsid w:val="00DA2931"/>
    <w:rsid w:val="00DB2C09"/>
    <w:rsid w:val="00DD031C"/>
    <w:rsid w:val="00DD2F93"/>
    <w:rsid w:val="00DE3004"/>
    <w:rsid w:val="00E02582"/>
    <w:rsid w:val="00E231D6"/>
    <w:rsid w:val="00E23267"/>
    <w:rsid w:val="00E30AA6"/>
    <w:rsid w:val="00E36406"/>
    <w:rsid w:val="00E43BCA"/>
    <w:rsid w:val="00E47247"/>
    <w:rsid w:val="00E63012"/>
    <w:rsid w:val="00E726CF"/>
    <w:rsid w:val="00E73D27"/>
    <w:rsid w:val="00E81E10"/>
    <w:rsid w:val="00E90BAA"/>
    <w:rsid w:val="00E96C69"/>
    <w:rsid w:val="00EA16E0"/>
    <w:rsid w:val="00EB4C9D"/>
    <w:rsid w:val="00EC5F6B"/>
    <w:rsid w:val="00EC7522"/>
    <w:rsid w:val="00ED7AA6"/>
    <w:rsid w:val="00EE1020"/>
    <w:rsid w:val="00EE4EBD"/>
    <w:rsid w:val="00EE6541"/>
    <w:rsid w:val="00EE6DE5"/>
    <w:rsid w:val="00EF4615"/>
    <w:rsid w:val="00EF5CE3"/>
    <w:rsid w:val="00EF7781"/>
    <w:rsid w:val="00EF7DE1"/>
    <w:rsid w:val="00F001AA"/>
    <w:rsid w:val="00F02ABA"/>
    <w:rsid w:val="00F02DE8"/>
    <w:rsid w:val="00F041B4"/>
    <w:rsid w:val="00F04770"/>
    <w:rsid w:val="00F11875"/>
    <w:rsid w:val="00F23B8A"/>
    <w:rsid w:val="00F34002"/>
    <w:rsid w:val="00F41F41"/>
    <w:rsid w:val="00F4279F"/>
    <w:rsid w:val="00F43B78"/>
    <w:rsid w:val="00F445BE"/>
    <w:rsid w:val="00F928BD"/>
    <w:rsid w:val="00FA0026"/>
    <w:rsid w:val="00FA13EA"/>
    <w:rsid w:val="00FA392B"/>
    <w:rsid w:val="00FA5C98"/>
    <w:rsid w:val="00FB2911"/>
    <w:rsid w:val="00FD451D"/>
    <w:rsid w:val="00FF2262"/>
    <w:rsid w:val="00FF2CDC"/>
    <w:rsid w:val="00FF3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5208D958"/>
  <w15:chartTrackingRefBased/>
  <w15:docId w15:val="{A8ADA822-B366-C049-9A95-3C61E3078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F72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F72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F72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F72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F72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F72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F72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F72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F72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F72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F72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F72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F722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F722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F722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F722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F722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F722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F72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F72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F72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F72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F72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F722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F722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F722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F72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F722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F7225"/>
    <w:rPr>
      <w:b/>
      <w:bCs/>
      <w:smallCaps/>
      <w:color w:val="0F4761" w:themeColor="accent1" w:themeShade="BF"/>
      <w:spacing w:val="5"/>
    </w:rPr>
  </w:style>
  <w:style w:type="character" w:styleId="Zeilennummer">
    <w:name w:val="line number"/>
    <w:basedOn w:val="Absatz-Standardschriftart"/>
    <w:uiPriority w:val="99"/>
    <w:semiHidden/>
    <w:unhideWhenUsed/>
    <w:rsid w:val="007C3F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92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266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Esper</dc:creator>
  <cp:keywords/>
  <dc:description/>
  <cp:lastModifiedBy>Jan Esper</cp:lastModifiedBy>
  <cp:revision>208</cp:revision>
  <dcterms:created xsi:type="dcterms:W3CDTF">2024-11-28T07:42:00Z</dcterms:created>
  <dcterms:modified xsi:type="dcterms:W3CDTF">2025-06-20T12:38:00Z</dcterms:modified>
</cp:coreProperties>
</file>